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E67698" w:rsidP="007405D5">
      <w:pPr>
        <w:rPr>
          <w:rFonts w:ascii="Verdana" w:hAnsi="Verdana"/>
          <w:b/>
          <w:color w:val="6666FF"/>
          <w:sz w:val="20"/>
        </w:rPr>
      </w:pPr>
      <w:r>
        <w:rPr>
          <w:noProof/>
        </w:rPr>
        <mc:AlternateContent>
          <mc:Choice Requires="wps">
            <w:drawing>
              <wp:anchor distT="0" distB="0" distL="114300" distR="114300" simplePos="0" relativeHeight="251671552" behindDoc="0" locked="0" layoutInCell="1" allowOverlap="1" wp14:anchorId="3EF13CFB" wp14:editId="47BD414D">
                <wp:simplePos x="0" y="0"/>
                <wp:positionH relativeFrom="column">
                  <wp:posOffset>-548640</wp:posOffset>
                </wp:positionH>
                <wp:positionV relativeFrom="paragraph">
                  <wp:posOffset>0</wp:posOffset>
                </wp:positionV>
                <wp:extent cx="2487168" cy="1207008"/>
                <wp:effectExtent l="0" t="0" r="0" b="0"/>
                <wp:wrapNone/>
                <wp:docPr id="8" name="Text Box 8"/>
                <wp:cNvGraphicFramePr/>
                <a:graphic xmlns:a="http://schemas.openxmlformats.org/drawingml/2006/main">
                  <a:graphicData uri="http://schemas.microsoft.com/office/word/2010/wordprocessingShape">
                    <wps:wsp>
                      <wps:cNvSpPr txBox="1"/>
                      <wps:spPr>
                        <a:xfrm>
                          <a:off x="0" y="0"/>
                          <a:ext cx="2487168" cy="1207008"/>
                        </a:xfrm>
                        <a:prstGeom prst="rect">
                          <a:avLst/>
                        </a:prstGeom>
                        <a:noFill/>
                        <a:ln>
                          <a:noFill/>
                        </a:ln>
                        <a:effectLst/>
                      </wps:spPr>
                      <wps:txbx>
                        <w:txbxContent>
                          <w:p w:rsidR="00810473" w:rsidRDefault="00810473" w:rsidP="00502C64">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502C64" w:rsidRDefault="00810473" w:rsidP="00502C64">
                            <w:pPr>
                              <w:jc w:val="center"/>
                              <w:rPr>
                                <w:rFonts w:ascii="Verdana" w:hAnsi="Verdana"/>
                                <w:b/>
                                <w:color w:val="6666FF"/>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E67698"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2pt;margin-top:0;width:195.85pt;height:9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" filled="f" stroked="f">
                <v:textbox>
                  <w:txbxContent>
                    <w:p w:rsidR="00810473" w:rsidRDefault="00810473" w:rsidP="00502C64">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502C64" w:rsidRDefault="00810473" w:rsidP="00502C64">
                      <w:pPr>
                        <w:jc w:val="center"/>
                        <w:rPr>
                          <w:rFonts w:ascii="Verdana" w:hAnsi="Verdana"/>
                          <w:b/>
                          <w:color w:val="6666FF"/>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E67698"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517180">
        <w:rPr>
          <w:noProof/>
        </w:rPr>
        <mc:AlternateContent>
          <mc:Choice Requires="wps">
            <w:drawing>
              <wp:anchor distT="0" distB="0" distL="114300" distR="114300" simplePos="0" relativeHeight="251667456" behindDoc="0" locked="0" layoutInCell="1" allowOverlap="1" wp14:anchorId="70D120CA" wp14:editId="21E3E5BD">
                <wp:simplePos x="0" y="0"/>
                <wp:positionH relativeFrom="column">
                  <wp:posOffset>0</wp:posOffset>
                </wp:positionH>
                <wp:positionV relativeFrom="paragraph">
                  <wp:posOffset>0</wp:posOffset>
                </wp:positionV>
                <wp:extent cx="1828800" cy="18288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0473" w:rsidRPr="00517180" w:rsidRDefault="00810473"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RO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7Ga&#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2ZwRO&#10;wwIAAJkFAAAOAAAAAAAAAAAAAAAAAC4CAABkcnMvZTJvRG9jLnhtbFBLAQItABQABgAIAAAAIQBL&#10;iSbN1gAAAAUBAAAPAAAAAAAAAAAAAAAAAB0FAABkcnMvZG93bnJldi54bWxQSwUGAAAAAAQABADz&#10;AAAAIAYAAAAA&#10;" filled="f" stroked="f">
                <v:textbox style="mso-fit-shape-to-text:t">
                  <w:txbxContent>
                    <w:p w:rsidR="00810473" w:rsidRPr="00517180" w:rsidRDefault="00810473"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7405D5">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77D38" w:rsidTr="00E45A71">
        <w:tc>
          <w:tcPr>
            <w:tcW w:w="3192" w:type="dxa"/>
          </w:tcPr>
          <w:p w:rsidR="00877D38" w:rsidRP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b/>
                <w:sz w:val="18"/>
                <w:szCs w:val="24"/>
              </w:rPr>
            </w:pPr>
            <w:r w:rsidRPr="00877D38">
              <w:rPr>
                <w:rFonts w:ascii="ParalucentLight" w:eastAsia="Times New Roman" w:hAnsi="ParalucentLight" w:cs="Times New Roman"/>
                <w:b/>
                <w:sz w:val="18"/>
                <w:szCs w:val="24"/>
              </w:rPr>
              <w:t>Tourist Development Council</w:t>
            </w:r>
          </w:p>
        </w:tc>
        <w:tc>
          <w:tcPr>
            <w:tcW w:w="3192" w:type="dxa"/>
          </w:tcPr>
          <w:p w:rsid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b/>
                <w:sz w:val="16"/>
                <w:szCs w:val="24"/>
              </w:rPr>
            </w:pPr>
          </w:p>
        </w:tc>
        <w:tc>
          <w:tcPr>
            <w:tcW w:w="3192" w:type="dxa"/>
          </w:tcPr>
          <w:p w:rsidR="00877D38" w:rsidRP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p>
        </w:tc>
      </w:tr>
      <w:tr w:rsidR="00E45A71" w:rsidTr="00E45A71">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sidRPr="00877D38">
              <w:rPr>
                <w:rFonts w:ascii="ParalucentLight" w:eastAsia="Times New Roman" w:hAnsi="ParalucentLight" w:cs="Times New Roman"/>
                <w:sz w:val="16"/>
                <w:szCs w:val="24"/>
              </w:rPr>
              <w:t>OFFICE: (904) 630-7625</w:t>
            </w:r>
          </w:p>
        </w:tc>
        <w:tc>
          <w:tcPr>
            <w:tcW w:w="3192" w:type="dxa"/>
          </w:tcPr>
          <w:p w:rsidR="00E45A71"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b/>
                <w:sz w:val="16"/>
                <w:szCs w:val="24"/>
              </w:rPr>
            </w:pPr>
          </w:p>
        </w:tc>
        <w:tc>
          <w:tcPr>
            <w:tcW w:w="3192" w:type="dxa"/>
          </w:tcPr>
          <w:p w:rsidR="00E45A71" w:rsidRPr="00877D38" w:rsidRDefault="00E45A71" w:rsidP="00A110B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sidRPr="00877D38">
              <w:rPr>
                <w:rFonts w:ascii="ParalucentLight" w:eastAsia="Times New Roman" w:hAnsi="ParalucentLight" w:cs="Times New Roman"/>
                <w:sz w:val="16"/>
                <w:szCs w:val="24"/>
              </w:rPr>
              <w:t>117 West Duval Street, Suite 425</w:t>
            </w:r>
          </w:p>
        </w:tc>
      </w:tr>
      <w:tr w:rsidR="00E45A71" w:rsidTr="00E45A71">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Pr>
                <w:rFonts w:ascii="ParalucentLight" w:eastAsia="Times New Roman" w:hAnsi="ParalucentLight" w:cs="Times New Roman"/>
                <w:sz w:val="16"/>
                <w:szCs w:val="24"/>
              </w:rPr>
              <w:t>FAX: (904) 630-2906</w:t>
            </w:r>
          </w:p>
        </w:tc>
        <w:tc>
          <w:tcPr>
            <w:tcW w:w="3192" w:type="dxa"/>
          </w:tcPr>
          <w:p w:rsidR="00E45A71"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b/>
                <w:sz w:val="16"/>
                <w:szCs w:val="24"/>
              </w:rPr>
            </w:pPr>
          </w:p>
        </w:tc>
        <w:tc>
          <w:tcPr>
            <w:tcW w:w="3192" w:type="dxa"/>
          </w:tcPr>
          <w:p w:rsidR="00E45A71" w:rsidRPr="00877D38" w:rsidRDefault="00E45A71" w:rsidP="00A110B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Pr>
                <w:rFonts w:ascii="ParalucentLight" w:eastAsia="Times New Roman" w:hAnsi="ParalucentLight" w:cs="Times New Roman"/>
                <w:sz w:val="16"/>
                <w:szCs w:val="24"/>
              </w:rPr>
              <w:t>4</w:t>
            </w:r>
            <w:r w:rsidRPr="00E45A71">
              <w:rPr>
                <w:rFonts w:ascii="ParalucentLight" w:eastAsia="Times New Roman" w:hAnsi="ParalucentLight" w:cs="Times New Roman"/>
                <w:sz w:val="16"/>
                <w:szCs w:val="24"/>
                <w:vertAlign w:val="superscript"/>
              </w:rPr>
              <w:t>th</w:t>
            </w:r>
            <w:r>
              <w:rPr>
                <w:rFonts w:ascii="ParalucentLight" w:eastAsia="Times New Roman" w:hAnsi="ParalucentLight" w:cs="Times New Roman"/>
                <w:sz w:val="16"/>
                <w:szCs w:val="24"/>
              </w:rPr>
              <w:t xml:space="preserve"> Floor, City Hall</w:t>
            </w:r>
          </w:p>
        </w:tc>
      </w:tr>
      <w:tr w:rsidR="00E45A71" w:rsidRPr="00877D38" w:rsidTr="00E45A71">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p>
        </w:tc>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sz w:val="16"/>
                <w:szCs w:val="24"/>
              </w:rPr>
            </w:pPr>
          </w:p>
        </w:tc>
        <w:tc>
          <w:tcPr>
            <w:tcW w:w="3192" w:type="dxa"/>
          </w:tcPr>
          <w:p w:rsidR="00E45A71" w:rsidRPr="00877D38" w:rsidRDefault="00E45A71" w:rsidP="00A110B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Pr>
                <w:rFonts w:ascii="ParalucentLight" w:eastAsia="Times New Roman" w:hAnsi="ParalucentLight" w:cs="Times New Roman"/>
                <w:sz w:val="16"/>
                <w:szCs w:val="24"/>
              </w:rPr>
              <w:t>Jacksonville, FL  32202</w:t>
            </w:r>
          </w:p>
        </w:tc>
      </w:tr>
    </w:tbl>
    <w:p w:rsid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spacing w:after="0" w:line="240" w:lineRule="auto"/>
        <w:rPr>
          <w:rFonts w:ascii="ParalucentLight" w:eastAsia="Times New Roman" w:hAnsi="ParalucentLight" w:cs="Times New Roman"/>
          <w:b/>
          <w:sz w:val="16"/>
          <w:szCs w:val="24"/>
        </w:rPr>
      </w:pPr>
      <w:r>
        <w:rPr>
          <w:rFonts w:ascii="ParalucentLight" w:eastAsia="Times New Roman" w:hAnsi="ParalucentLight" w:cs="Times New Roman"/>
          <w:b/>
          <w:sz w:val="16"/>
          <w:szCs w:val="24"/>
        </w:rPr>
        <w:tab/>
      </w:r>
    </w:p>
    <w:p w:rsidR="005A37F5" w:rsidRDefault="005A37F5" w:rsidP="00F31886">
      <w:pPr>
        <w:pStyle w:val="NoSpacing"/>
        <w:jc w:val="center"/>
        <w:rPr>
          <w:b/>
        </w:rPr>
      </w:pPr>
    </w:p>
    <w:p w:rsidR="003D6378" w:rsidRDefault="00F31886" w:rsidP="00F31886">
      <w:pPr>
        <w:pStyle w:val="NoSpacing"/>
        <w:jc w:val="center"/>
        <w:rPr>
          <w:b/>
        </w:rPr>
      </w:pPr>
      <w:r w:rsidRPr="005C559F">
        <w:rPr>
          <w:b/>
        </w:rPr>
        <w:t xml:space="preserve">TOURIST DEVELOPMENT COUNCIL </w:t>
      </w:r>
      <w:r w:rsidR="005A37F5">
        <w:rPr>
          <w:b/>
        </w:rPr>
        <w:t>STAFF SEARCH SUBCOMMITTEE</w:t>
      </w:r>
    </w:p>
    <w:p w:rsidR="00F31886" w:rsidRPr="005C559F" w:rsidRDefault="00F31886" w:rsidP="00F31886">
      <w:pPr>
        <w:pStyle w:val="NoSpacing"/>
        <w:jc w:val="center"/>
        <w:rPr>
          <w:b/>
        </w:rPr>
      </w:pPr>
      <w:r w:rsidRPr="005C559F">
        <w:rPr>
          <w:b/>
        </w:rPr>
        <w:t>MEETING</w:t>
      </w:r>
      <w:r w:rsidR="00482AD5">
        <w:rPr>
          <w:b/>
        </w:rPr>
        <w:t xml:space="preserve"> MINUTES</w:t>
      </w:r>
    </w:p>
    <w:p w:rsidR="00F31886" w:rsidRPr="005C559F" w:rsidRDefault="005A37F5" w:rsidP="00F31886">
      <w:pPr>
        <w:pStyle w:val="NoSpacing"/>
        <w:jc w:val="center"/>
        <w:rPr>
          <w:b/>
          <w:bCs/>
        </w:rPr>
      </w:pPr>
      <w:r>
        <w:rPr>
          <w:b/>
          <w:bCs/>
        </w:rPr>
        <w:t>Fri</w:t>
      </w:r>
      <w:r w:rsidR="000D33B3">
        <w:rPr>
          <w:b/>
          <w:bCs/>
        </w:rPr>
        <w:t>day</w:t>
      </w:r>
      <w:r w:rsidR="00CD4A94" w:rsidRPr="005C559F">
        <w:rPr>
          <w:b/>
          <w:bCs/>
        </w:rPr>
        <w:t>,</w:t>
      </w:r>
      <w:r w:rsidR="00DA2455" w:rsidRPr="005C559F">
        <w:rPr>
          <w:b/>
          <w:bCs/>
        </w:rPr>
        <w:t xml:space="preserve"> </w:t>
      </w:r>
      <w:r>
        <w:rPr>
          <w:b/>
          <w:bCs/>
        </w:rPr>
        <w:t>Novem</w:t>
      </w:r>
      <w:r w:rsidR="00D918D0">
        <w:rPr>
          <w:b/>
          <w:bCs/>
        </w:rPr>
        <w:t>ber</w:t>
      </w:r>
      <w:r w:rsidR="00E45A71">
        <w:rPr>
          <w:b/>
          <w:bCs/>
        </w:rPr>
        <w:t xml:space="preserve"> </w:t>
      </w:r>
      <w:r>
        <w:rPr>
          <w:b/>
          <w:bCs/>
        </w:rPr>
        <w:t>2</w:t>
      </w:r>
      <w:r w:rsidR="00222598" w:rsidRPr="005C559F">
        <w:rPr>
          <w:b/>
          <w:bCs/>
        </w:rPr>
        <w:t>, 201</w:t>
      </w:r>
      <w:r w:rsidR="008C6C1C">
        <w:rPr>
          <w:b/>
          <w:bCs/>
        </w:rPr>
        <w:t>8</w:t>
      </w:r>
    </w:p>
    <w:p w:rsidR="00F31886" w:rsidRDefault="005234D3" w:rsidP="00F31886">
      <w:pPr>
        <w:pStyle w:val="NoSpacing"/>
        <w:jc w:val="center"/>
        <w:rPr>
          <w:b/>
          <w:bCs/>
        </w:rPr>
      </w:pPr>
      <w:r w:rsidRPr="005C559F">
        <w:rPr>
          <w:b/>
          <w:bCs/>
        </w:rPr>
        <w:t>1</w:t>
      </w:r>
      <w:r w:rsidR="00A2768F" w:rsidRPr="005C559F">
        <w:rPr>
          <w:b/>
          <w:bCs/>
        </w:rPr>
        <w:t>:</w:t>
      </w:r>
      <w:r w:rsidR="005A37F5">
        <w:rPr>
          <w:b/>
          <w:bCs/>
        </w:rPr>
        <w:t>0</w:t>
      </w:r>
      <w:r w:rsidR="00A2768F" w:rsidRPr="005C559F">
        <w:rPr>
          <w:b/>
          <w:bCs/>
        </w:rPr>
        <w:t>0</w:t>
      </w:r>
      <w:r w:rsidRPr="005C559F">
        <w:rPr>
          <w:b/>
          <w:bCs/>
        </w:rPr>
        <w:t xml:space="preserve"> </w:t>
      </w:r>
      <w:r w:rsidR="00B60E90">
        <w:rPr>
          <w:b/>
          <w:bCs/>
        </w:rPr>
        <w:t>P</w:t>
      </w:r>
      <w:r w:rsidR="00051C23" w:rsidRPr="005C559F">
        <w:rPr>
          <w:b/>
          <w:bCs/>
        </w:rPr>
        <w:t>.</w:t>
      </w:r>
      <w:r w:rsidRPr="005C559F">
        <w:rPr>
          <w:b/>
          <w:bCs/>
        </w:rPr>
        <w:t>M</w:t>
      </w:r>
      <w:r w:rsidR="00051C23" w:rsidRPr="005C559F">
        <w:rPr>
          <w:b/>
          <w:bCs/>
        </w:rPr>
        <w:t>.</w:t>
      </w:r>
    </w:p>
    <w:p w:rsidR="005A37F5" w:rsidRPr="005C559F" w:rsidRDefault="005A37F5" w:rsidP="00F31886">
      <w:pPr>
        <w:pStyle w:val="NoSpacing"/>
        <w:jc w:val="center"/>
        <w:rPr>
          <w:b/>
          <w:bCs/>
        </w:rPr>
      </w:pPr>
      <w:r>
        <w:rPr>
          <w:b/>
          <w:bCs/>
        </w:rPr>
        <w:t>City Council Conference Room A</w:t>
      </w:r>
    </w:p>
    <w:p w:rsidR="00553C34" w:rsidRPr="005C559F" w:rsidRDefault="005A37F5" w:rsidP="005A37F5">
      <w:pPr>
        <w:pStyle w:val="NoSpacing"/>
        <w:jc w:val="center"/>
        <w:rPr>
          <w:b/>
          <w:bCs/>
        </w:rPr>
      </w:pPr>
      <w:r>
        <w:rPr>
          <w:b/>
          <w:bCs/>
        </w:rPr>
        <w:t xml:space="preserve">Suite 425, </w:t>
      </w:r>
      <w:r w:rsidR="00553C34" w:rsidRPr="00E112D8">
        <w:rPr>
          <w:b/>
          <w:bCs/>
        </w:rPr>
        <w:t xml:space="preserve">City Hall </w:t>
      </w:r>
    </w:p>
    <w:p w:rsidR="00F31886" w:rsidRPr="005C559F" w:rsidRDefault="00F31886" w:rsidP="00F31886">
      <w:pPr>
        <w:pStyle w:val="NoSpacing"/>
        <w:jc w:val="center"/>
        <w:rPr>
          <w:b/>
          <w:bCs/>
        </w:rPr>
      </w:pPr>
    </w:p>
    <w:p w:rsidR="00F31886" w:rsidRDefault="005A37F5" w:rsidP="00F31886">
      <w:pPr>
        <w:pStyle w:val="NoSpacing"/>
      </w:pPr>
      <w:r w:rsidRPr="005A37F5">
        <w:rPr>
          <w:b/>
        </w:rPr>
        <w:t>Present</w:t>
      </w:r>
      <w:r>
        <w:t xml:space="preserve">: </w:t>
      </w:r>
      <w:r w:rsidR="00E25804">
        <w:t>Subc</w:t>
      </w:r>
      <w:r>
        <w:t>ommittee Members Lori Boyer (Chair), Barbara Goodman, Steve Grossman</w:t>
      </w:r>
    </w:p>
    <w:p w:rsidR="005A37F5" w:rsidRPr="005C559F" w:rsidRDefault="005A37F5" w:rsidP="00F31886">
      <w:pPr>
        <w:pStyle w:val="NoSpacing"/>
      </w:pPr>
      <w:r w:rsidRPr="005A37F5">
        <w:rPr>
          <w:b/>
        </w:rPr>
        <w:t>Also</w:t>
      </w:r>
      <w:r w:rsidR="00C65073">
        <w:t>: Diane Moser and Leah Hayes – Employee Services Department;</w:t>
      </w:r>
      <w:r>
        <w:t xml:space="preserve"> Jeff Clements – Council Research Division</w:t>
      </w:r>
    </w:p>
    <w:p w:rsidR="00F76B61" w:rsidRDefault="00F31886" w:rsidP="00E25804">
      <w:pPr>
        <w:pStyle w:val="NoSpacing"/>
      </w:pPr>
      <w:r w:rsidRPr="005C559F">
        <w:t xml:space="preserve">                      </w:t>
      </w:r>
      <w:r w:rsidRPr="005C559F">
        <w:rPr>
          <w:b/>
          <w:bCs/>
        </w:rPr>
        <w:t xml:space="preserve">        </w:t>
      </w:r>
      <w:r w:rsidRPr="005C559F">
        <w:t xml:space="preserve">                                                  </w:t>
      </w:r>
    </w:p>
    <w:p w:rsidR="00E25804" w:rsidRDefault="00E25804" w:rsidP="00E25804">
      <w:pPr>
        <w:pStyle w:val="NoSpacing"/>
      </w:pPr>
      <w:r>
        <w:t>Chairwoman Boyer convened the meeting at 1:</w:t>
      </w:r>
      <w:r w:rsidR="00B84583">
        <w:t>00</w:t>
      </w:r>
      <w:r>
        <w:t xml:space="preserve"> and the attendees introduced themselves for the record.</w:t>
      </w:r>
    </w:p>
    <w:p w:rsidR="00C65073" w:rsidRDefault="00C65073" w:rsidP="00E25804">
      <w:pPr>
        <w:pStyle w:val="NoSpacing"/>
      </w:pPr>
    </w:p>
    <w:p w:rsidR="00C65073" w:rsidRDefault="00C65073" w:rsidP="00E25804">
      <w:pPr>
        <w:pStyle w:val="NoSpacing"/>
      </w:pPr>
      <w:r>
        <w:t xml:space="preserve">Diane Moser, Director of the Employee Services Department, distributed binders with information on the 4 candidates for the position of TDC Administrator to be interviewed today, including résumés, cover letters (if provided), and the results of telephone interviews, social media searches and college degree checks. The </w:t>
      </w:r>
      <w:r w:rsidR="00B84583">
        <w:t>department received 54</w:t>
      </w:r>
      <w:r>
        <w:t xml:space="preserve"> applications for the position</w:t>
      </w:r>
      <w:r w:rsidR="00B84583">
        <w:t>,</w:t>
      </w:r>
      <w:r>
        <w:t xml:space="preserve"> ranked the top 10 most qualified, and invited 5 for interviews. One of those 5 subsequently withdrew their name, so the committee will initially interview 4 candidates. The department created a standard set of 14 interview questions to be posed to each of the candidates by the committee.</w:t>
      </w:r>
      <w:r w:rsidR="00B84583">
        <w:t xml:space="preserve"> Ms. Moser gave suggestions for conducting the interviews fairly and in a timely manner. Chairwoman Boyer asked her to speak up if, at any point during the interviews, either a candidate or a member of the committee says anything that may be problematic or subject to future challenge, so as to avoid any legal difficulties. After the interviews are complete the subcommittee will decide how to proceed – is there a clearly superior candidate to recommend to the full TDC for selection? </w:t>
      </w:r>
      <w:r w:rsidR="006475A2">
        <w:t xml:space="preserve">Should another round of interviews with the next tier of candidates be conducted? </w:t>
      </w:r>
      <w:r w:rsidR="00B84583">
        <w:t>Are none of the candidates suitable, meaning that Employee Services will be requested to expand the search? Ms. Moser reminded the group to take notes on their impressions of the candidates and their answers to the questions, keeping in mind that the notes are a public record that must be released upon request.</w:t>
      </w:r>
    </w:p>
    <w:p w:rsidR="00B84583" w:rsidRDefault="00B84583" w:rsidP="00E25804">
      <w:pPr>
        <w:pStyle w:val="NoSpacing"/>
      </w:pPr>
    </w:p>
    <w:p w:rsidR="00B84583" w:rsidRDefault="00B84583" w:rsidP="00E25804">
      <w:pPr>
        <w:pStyle w:val="NoSpacing"/>
      </w:pPr>
      <w:r>
        <w:t>Candidate Sarah Maples was interviewed between 1:15 and 1:48 p.m.</w:t>
      </w:r>
    </w:p>
    <w:p w:rsidR="00B84583" w:rsidRDefault="00B84583" w:rsidP="00E25804">
      <w:pPr>
        <w:pStyle w:val="NoSpacing"/>
      </w:pPr>
    </w:p>
    <w:p w:rsidR="00B84583" w:rsidRDefault="00B84583" w:rsidP="00E25804">
      <w:pPr>
        <w:pStyle w:val="NoSpacing"/>
      </w:pPr>
      <w:r>
        <w:t>Candidate Heidi Brocks was interviewed between 1:55 and 2:35 p.m.</w:t>
      </w:r>
    </w:p>
    <w:p w:rsidR="00B84583" w:rsidRDefault="00B84583" w:rsidP="00E25804">
      <w:pPr>
        <w:pStyle w:val="NoSpacing"/>
      </w:pPr>
    </w:p>
    <w:p w:rsidR="00B84583" w:rsidRDefault="00D43B63" w:rsidP="00E25804">
      <w:pPr>
        <w:pStyle w:val="NoSpacing"/>
      </w:pPr>
      <w:r>
        <w:t>In the interval</w:t>
      </w:r>
      <w:r w:rsidR="00B84583">
        <w:t xml:space="preserve"> before the next candidate’s arrival Ms. Moser distributed </w:t>
      </w:r>
      <w:r>
        <w:t>binders of the applications, résumés and cover letters for the top candidates for the Executive Director position. A total of 30 applications were received, which the Employee Services Department reviewed and ranked as A, B or C quality candidates. Only A and B candidate materials are included in the binders, and the department selected 6 top candidates (A candidates “above the line”</w:t>
      </w:r>
      <w:r w:rsidR="00CE44F1">
        <w:t xml:space="preserve">) </w:t>
      </w:r>
      <w:r>
        <w:t>to schedule for interviews next Friday, November 9</w:t>
      </w:r>
      <w:r w:rsidRPr="00D43B63">
        <w:rPr>
          <w:vertAlign w:val="superscript"/>
        </w:rPr>
        <w:t>th</w:t>
      </w:r>
      <w:r>
        <w:t xml:space="preserve">. Ms. Moser asked the committee to review the materials and inform her if they wanted any of </w:t>
      </w:r>
      <w:r w:rsidR="00CE44F1">
        <w:t>the A candidates from “below the line” or B candidates to be moved above the line for interviews by early next week. Since the committee can’t discuss the candidates outside of a noticed meeting, it was decided that any committee member who wants to suggest that an additional candidate be added to the interview list should send that request to Ms. Moser. If she receives requests from 2 or more committee members to add the same candidate to the interview list, she will attempt to schedule them for next Friday.</w:t>
      </w:r>
      <w:r w:rsidR="006A0B4E">
        <w:t xml:space="preserve"> A standard list of questions will be developed by Employee Services for the Executive Director interviews, which will be circulated to the members late next week.</w:t>
      </w:r>
    </w:p>
    <w:p w:rsidR="00CE44F1" w:rsidRDefault="00CE44F1" w:rsidP="00E25804">
      <w:pPr>
        <w:pStyle w:val="NoSpacing"/>
      </w:pPr>
    </w:p>
    <w:p w:rsidR="00CE44F1" w:rsidRDefault="00CE44F1" w:rsidP="00E25804">
      <w:pPr>
        <w:pStyle w:val="NoSpacing"/>
      </w:pPr>
      <w:r>
        <w:t>Ms. Boyer noted that she had received a résumé and phone call directly from an Executive Director candidate who did not</w:t>
      </w:r>
      <w:r w:rsidR="006475A2">
        <w:t xml:space="preserve"> submit </w:t>
      </w:r>
      <w:r>
        <w:t xml:space="preserve">through the Employee Services application process. Given the quality of applicants for that position, which she has already reviewed, she did not feel it would be appropriate to add this </w:t>
      </w:r>
      <w:r w:rsidR="006A0B4E">
        <w:t>candidate to the pool for consideration.</w:t>
      </w:r>
    </w:p>
    <w:p w:rsidR="006A0B4E" w:rsidRDefault="006A0B4E" w:rsidP="00E25804">
      <w:pPr>
        <w:pStyle w:val="NoSpacing"/>
      </w:pPr>
    </w:p>
    <w:p w:rsidR="006A0B4E" w:rsidRDefault="006A0B4E" w:rsidP="00E25804">
      <w:pPr>
        <w:pStyle w:val="NoSpacing"/>
      </w:pPr>
      <w:r>
        <w:t>Commissioner Grossman said he believes the TDC needs to think about what tasks it can delegate to the new Executive Director to reduce the burden on the full commission and especially the Council President as the TDC Chair. He felt it would be helpful if the Executive Director could pre-screen a number of the typical agenda items before meetings and present the TDC with recommendations for discussion and ratification. Ms. Boyer said that the Office of General Counsel has been insistent that the TDC vote on every item requiring the TDC’s action.</w:t>
      </w:r>
    </w:p>
    <w:p w:rsidR="006A0B4E" w:rsidRDefault="006A0B4E" w:rsidP="00E25804">
      <w:pPr>
        <w:pStyle w:val="NoSpacing"/>
      </w:pPr>
    </w:p>
    <w:p w:rsidR="006A0B4E" w:rsidRDefault="006A0B4E" w:rsidP="00E25804">
      <w:pPr>
        <w:pStyle w:val="NoSpacing"/>
      </w:pPr>
      <w:r>
        <w:t>Ms. Boyer said that she would be touring City Hall on Monday with a representative from the Public Buildings Division looking for appropriate office space for the two TDC employees. She would prefer a location with some easy visibility – either opening directly off of the atrium or a main hallway – so that the substantial number of people who come to transact business with the TDC can easily find the office.</w:t>
      </w:r>
    </w:p>
    <w:p w:rsidR="006A0B4E" w:rsidRDefault="006A0B4E" w:rsidP="00E25804">
      <w:pPr>
        <w:pStyle w:val="NoSpacing"/>
      </w:pPr>
    </w:p>
    <w:p w:rsidR="006A0B4E" w:rsidRDefault="006A0B4E" w:rsidP="00E25804">
      <w:pPr>
        <w:pStyle w:val="NoSpacing"/>
      </w:pPr>
      <w:r>
        <w:t>The committee was in recess from 2:56 to 3:03 p.m.</w:t>
      </w:r>
    </w:p>
    <w:p w:rsidR="00B84583" w:rsidRDefault="00B84583" w:rsidP="00E25804">
      <w:pPr>
        <w:pStyle w:val="NoSpacing"/>
      </w:pPr>
    </w:p>
    <w:p w:rsidR="00B84583" w:rsidRDefault="00B84583" w:rsidP="00E25804">
      <w:pPr>
        <w:pStyle w:val="NoSpacing"/>
      </w:pPr>
      <w:r>
        <w:t xml:space="preserve">Candidate </w:t>
      </w:r>
      <w:r w:rsidR="006A0B4E">
        <w:t xml:space="preserve">Barbara Von der </w:t>
      </w:r>
      <w:proofErr w:type="spellStart"/>
      <w:r w:rsidR="006A0B4E">
        <w:t>Osten</w:t>
      </w:r>
      <w:proofErr w:type="spellEnd"/>
      <w:r w:rsidR="006A0B4E">
        <w:t xml:space="preserve"> was interviewed from 3:03 to 3:3</w:t>
      </w:r>
      <w:r w:rsidR="006475A2">
        <w:t>4</w:t>
      </w:r>
      <w:r w:rsidR="006A0B4E">
        <w:t xml:space="preserve"> p.m.</w:t>
      </w:r>
    </w:p>
    <w:p w:rsidR="006A0B4E" w:rsidRDefault="006A0B4E" w:rsidP="00E25804">
      <w:pPr>
        <w:pStyle w:val="NoSpacing"/>
      </w:pPr>
    </w:p>
    <w:p w:rsidR="006A0B4E" w:rsidRDefault="006A0B4E" w:rsidP="00E25804">
      <w:pPr>
        <w:pStyle w:val="NoSpacing"/>
      </w:pPr>
      <w:r>
        <w:t xml:space="preserve">The committee discussed the salary level for the positions. The TDC budgeted </w:t>
      </w:r>
      <w:r w:rsidR="00C202B1">
        <w:t>for a salary in the middle of the salary range, and it will be up to Employee Services to determine a recommended starting salary based on the qualifications of the candidates who are selected. In response to a question from Chairwoman Boyer about the number of candidates who have previous job experience in law firms, Leah Hayes said that she believed the contract compliance aspects of the job may have attracted candidates with that particular skill set and experience.</w:t>
      </w:r>
    </w:p>
    <w:p w:rsidR="00C202B1" w:rsidRDefault="00C202B1" w:rsidP="00E25804">
      <w:pPr>
        <w:pStyle w:val="NoSpacing"/>
      </w:pPr>
    </w:p>
    <w:p w:rsidR="00C202B1" w:rsidRDefault="00C202B1" w:rsidP="00E25804">
      <w:pPr>
        <w:pStyle w:val="NoSpacing"/>
      </w:pPr>
      <w:r>
        <w:t>The committee was in recess from 3:44 to 3:53 p.m.</w:t>
      </w:r>
    </w:p>
    <w:p w:rsidR="00C202B1" w:rsidRDefault="00C202B1" w:rsidP="00E25804">
      <w:pPr>
        <w:pStyle w:val="NoSpacing"/>
      </w:pPr>
    </w:p>
    <w:p w:rsidR="00C202B1" w:rsidRDefault="00C202B1" w:rsidP="00E25804">
      <w:pPr>
        <w:pStyle w:val="NoSpacing"/>
      </w:pPr>
      <w:r>
        <w:t xml:space="preserve">Candidate </w:t>
      </w:r>
      <w:proofErr w:type="spellStart"/>
      <w:r>
        <w:t>Krisanne</w:t>
      </w:r>
      <w:proofErr w:type="spellEnd"/>
      <w:r>
        <w:t xml:space="preserve"> Bentley was interviewed from 3:53 to </w:t>
      </w:r>
      <w:r w:rsidR="0011357B">
        <w:t>4:33 p.m.</w:t>
      </w:r>
    </w:p>
    <w:p w:rsidR="0011357B" w:rsidRDefault="0011357B" w:rsidP="00E25804">
      <w:pPr>
        <w:pStyle w:val="NoSpacing"/>
      </w:pPr>
    </w:p>
    <w:p w:rsidR="0011357B" w:rsidRDefault="0011357B" w:rsidP="00E25804">
      <w:pPr>
        <w:pStyle w:val="NoSpacing"/>
      </w:pPr>
      <w:r>
        <w:lastRenderedPageBreak/>
        <w:t xml:space="preserve">The committee discussed the strengths and weaknesses of the candidates and determined that Ms. Bentley and Ms. Von der </w:t>
      </w:r>
      <w:proofErr w:type="spellStart"/>
      <w:r>
        <w:t>Osten</w:t>
      </w:r>
      <w:proofErr w:type="spellEnd"/>
      <w:r>
        <w:t xml:space="preserve"> did not match the qualifications of the other two candidates, so concentrated their attention of the comparative qualifications of Ms. Maples and Ms. Brocks. After discussing their respective strengths, the committee decided to recommend Ms. Maples to the full TDC for appointment to the TDC Administrator position.</w:t>
      </w:r>
    </w:p>
    <w:p w:rsidR="00E25804" w:rsidRPr="00E25804" w:rsidRDefault="00E25804" w:rsidP="00E25804">
      <w:pPr>
        <w:pStyle w:val="NoSpacing"/>
      </w:pPr>
    </w:p>
    <w:p w:rsidR="008D159B" w:rsidRDefault="009B083A" w:rsidP="008D159B">
      <w:r>
        <w:t>T</w:t>
      </w:r>
      <w:r w:rsidR="00BF487B">
        <w:t xml:space="preserve">he meeting </w:t>
      </w:r>
      <w:bookmarkStart w:id="0" w:name="_GoBack"/>
      <w:bookmarkEnd w:id="0"/>
      <w:r w:rsidR="00BF487B">
        <w:t>was adjourned at 4:</w:t>
      </w:r>
      <w:r w:rsidR="0011357B">
        <w:t>45</w:t>
      </w:r>
      <w:r>
        <w:t xml:space="preserve"> p.m.</w:t>
      </w:r>
    </w:p>
    <w:p w:rsidR="00E92F6D" w:rsidRDefault="0011357B" w:rsidP="00E92F6D">
      <w:pPr>
        <w:pStyle w:val="NoSpacing"/>
      </w:pPr>
      <w:r>
        <w:t>J</w:t>
      </w:r>
      <w:r w:rsidR="00E92F6D">
        <w:t>eff Clements, Council Research Division</w:t>
      </w:r>
    </w:p>
    <w:p w:rsidR="00E92F6D" w:rsidRDefault="0011357B" w:rsidP="00E92F6D">
      <w:pPr>
        <w:pStyle w:val="NoSpacing"/>
      </w:pPr>
      <w:hyperlink r:id="rId10" w:history="1">
        <w:r w:rsidR="00E92F6D" w:rsidRPr="00592C4E">
          <w:rPr>
            <w:rStyle w:val="Hyperlink"/>
          </w:rPr>
          <w:t>jeffc@coj.net</w:t>
        </w:r>
      </w:hyperlink>
      <w:r w:rsidR="00E92F6D">
        <w:t xml:space="preserve">   904-630-1405</w:t>
      </w:r>
    </w:p>
    <w:p w:rsidR="00E92F6D" w:rsidRDefault="00E25804" w:rsidP="00E92F6D">
      <w:pPr>
        <w:pStyle w:val="NoSpacing"/>
      </w:pPr>
      <w:proofErr w:type="gramStart"/>
      <w:r>
        <w:t>Posted 11</w:t>
      </w:r>
      <w:r w:rsidR="00E92F6D">
        <w:t>.</w:t>
      </w:r>
      <w:r w:rsidR="00BF487B">
        <w:t>2</w:t>
      </w:r>
      <w:r w:rsidR="00E92F6D">
        <w:t xml:space="preserve">.18   </w:t>
      </w:r>
      <w:r>
        <w:t>5</w:t>
      </w:r>
      <w:r w:rsidR="00E92F6D">
        <w:t>:</w:t>
      </w:r>
      <w:r w:rsidR="0058789B">
        <w:t>3</w:t>
      </w:r>
      <w:r w:rsidR="00E92F6D">
        <w:t xml:space="preserve">0 </w:t>
      </w:r>
      <w:r>
        <w:t>p</w:t>
      </w:r>
      <w:r w:rsidR="00E92F6D">
        <w:t>.m.</w:t>
      </w:r>
      <w:proofErr w:type="gramEnd"/>
    </w:p>
    <w:p w:rsidR="00E92F6D" w:rsidRDefault="00E92F6D" w:rsidP="00E92F6D">
      <w:pPr>
        <w:pStyle w:val="NoSpacing"/>
      </w:pPr>
    </w:p>
    <w:p w:rsidR="00E92F6D" w:rsidRDefault="00E92F6D" w:rsidP="00E92F6D">
      <w:pPr>
        <w:pStyle w:val="NoSpacing"/>
      </w:pPr>
      <w:r>
        <w:t>Ta</w:t>
      </w:r>
      <w:r w:rsidR="00E25804">
        <w:t>pe – TDC Staff Search Subcommittee</w:t>
      </w:r>
      <w:r>
        <w:t xml:space="preserve"> 1</w:t>
      </w:r>
      <w:r w:rsidR="00E25804">
        <w:t>1</w:t>
      </w:r>
      <w:r>
        <w:t>.</w:t>
      </w:r>
      <w:r w:rsidR="00E25804">
        <w:t>2</w:t>
      </w:r>
      <w:r>
        <w:t>.18 meeting – Legislative Services Division</w:t>
      </w:r>
    </w:p>
    <w:sectPr w:rsidR="00E92F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73" w:rsidRDefault="00810473" w:rsidP="00B903DD">
      <w:pPr>
        <w:spacing w:after="0" w:line="240" w:lineRule="auto"/>
      </w:pPr>
      <w:r>
        <w:separator/>
      </w:r>
    </w:p>
  </w:endnote>
  <w:endnote w:type="continuationSeparator" w:id="0">
    <w:p w:rsidR="00810473" w:rsidRDefault="00810473"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810473" w:rsidRDefault="00810473">
        <w:pPr>
          <w:pStyle w:val="Footer"/>
          <w:jc w:val="center"/>
        </w:pPr>
        <w:r>
          <w:fldChar w:fldCharType="begin"/>
        </w:r>
        <w:r>
          <w:instrText xml:space="preserve"> PAGE   \* MERGEFORMAT </w:instrText>
        </w:r>
        <w:r>
          <w:fldChar w:fldCharType="separate"/>
        </w:r>
        <w:r w:rsidR="0011357B">
          <w:rPr>
            <w:noProof/>
          </w:rPr>
          <w:t>1</w:t>
        </w:r>
        <w:r>
          <w:rPr>
            <w:noProof/>
          </w:rPr>
          <w:fldChar w:fldCharType="end"/>
        </w:r>
      </w:p>
    </w:sdtContent>
  </w:sdt>
  <w:p w:rsidR="00810473" w:rsidRDefault="0081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73" w:rsidRDefault="00810473" w:rsidP="00B903DD">
      <w:pPr>
        <w:spacing w:after="0" w:line="240" w:lineRule="auto"/>
      </w:pPr>
      <w:r>
        <w:separator/>
      </w:r>
    </w:p>
  </w:footnote>
  <w:footnote w:type="continuationSeparator" w:id="0">
    <w:p w:rsidR="00810473" w:rsidRDefault="00810473"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9B3"/>
    <w:multiLevelType w:val="hybridMultilevel"/>
    <w:tmpl w:val="1AFE071E"/>
    <w:lvl w:ilvl="0" w:tplc="1F0A4DF4">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0C49"/>
    <w:multiLevelType w:val="hybridMultilevel"/>
    <w:tmpl w:val="3CD053B2"/>
    <w:lvl w:ilvl="0" w:tplc="7D90595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857"/>
    <w:multiLevelType w:val="hybridMultilevel"/>
    <w:tmpl w:val="EA44B234"/>
    <w:lvl w:ilvl="0" w:tplc="548E3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start w:val="1"/>
      <w:numFmt w:val="lowerLetter"/>
      <w:lvlText w:val="%2."/>
      <w:lvlJc w:val="left"/>
      <w:pPr>
        <w:ind w:left="1575" w:hanging="360"/>
      </w:pPr>
    </w:lvl>
    <w:lvl w:ilvl="2" w:tplc="0409001B">
      <w:start w:val="1"/>
      <w:numFmt w:val="lowerRoman"/>
      <w:lvlText w:val="%3."/>
      <w:lvlJc w:val="right"/>
      <w:pPr>
        <w:ind w:left="2250"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0DB04BE2"/>
    <w:multiLevelType w:val="hybridMultilevel"/>
    <w:tmpl w:val="2DACAACE"/>
    <w:lvl w:ilvl="0" w:tplc="A7D2B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60C27"/>
    <w:multiLevelType w:val="hybridMultilevel"/>
    <w:tmpl w:val="5A1C7B30"/>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05">
      <w:start w:val="1"/>
      <w:numFmt w:val="bullet"/>
      <w:lvlText w:val=""/>
      <w:lvlJc w:val="left"/>
      <w:pPr>
        <w:ind w:left="2295" w:hanging="180"/>
      </w:pPr>
      <w:rPr>
        <w:rFonts w:ascii="Wingdings" w:hAnsi="Wingdings" w:hint="default"/>
      </w:r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1111660E"/>
    <w:multiLevelType w:val="hybridMultilevel"/>
    <w:tmpl w:val="6A34BBA8"/>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A717B"/>
    <w:multiLevelType w:val="hybridMultilevel"/>
    <w:tmpl w:val="5994F842"/>
    <w:lvl w:ilvl="0" w:tplc="D1101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312"/>
    <w:multiLevelType w:val="hybridMultilevel"/>
    <w:tmpl w:val="7FA6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06389"/>
    <w:multiLevelType w:val="hybridMultilevel"/>
    <w:tmpl w:val="45FC5B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2E2CAC"/>
    <w:multiLevelType w:val="hybridMultilevel"/>
    <w:tmpl w:val="1696DDF8"/>
    <w:lvl w:ilvl="0" w:tplc="25E64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A0DA7"/>
    <w:multiLevelType w:val="hybridMultilevel"/>
    <w:tmpl w:val="A0124F88"/>
    <w:lvl w:ilvl="0" w:tplc="514A0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B31AE"/>
    <w:multiLevelType w:val="hybridMultilevel"/>
    <w:tmpl w:val="3EFE0B44"/>
    <w:lvl w:ilvl="0" w:tplc="1B2E2AF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60659"/>
    <w:multiLevelType w:val="hybridMultilevel"/>
    <w:tmpl w:val="96FE3510"/>
    <w:lvl w:ilvl="0" w:tplc="28221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7329"/>
    <w:multiLevelType w:val="hybridMultilevel"/>
    <w:tmpl w:val="9E4C578E"/>
    <w:lvl w:ilvl="0" w:tplc="E848D36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70960"/>
    <w:multiLevelType w:val="hybridMultilevel"/>
    <w:tmpl w:val="9B62A266"/>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F4EE3"/>
    <w:multiLevelType w:val="hybridMultilevel"/>
    <w:tmpl w:val="F2E00194"/>
    <w:lvl w:ilvl="0" w:tplc="9C8E9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35849"/>
    <w:multiLevelType w:val="hybridMultilevel"/>
    <w:tmpl w:val="86669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54D1F"/>
    <w:multiLevelType w:val="hybridMultilevel"/>
    <w:tmpl w:val="3730A324"/>
    <w:lvl w:ilvl="0" w:tplc="1A602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E02FF"/>
    <w:multiLevelType w:val="hybridMultilevel"/>
    <w:tmpl w:val="195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10B39"/>
    <w:multiLevelType w:val="hybridMultilevel"/>
    <w:tmpl w:val="7AA2279C"/>
    <w:lvl w:ilvl="0" w:tplc="04090001">
      <w:start w:val="1"/>
      <w:numFmt w:val="bullet"/>
      <w:lvlText w:val=""/>
      <w:lvlJc w:val="left"/>
      <w:pPr>
        <w:ind w:left="720" w:hanging="360"/>
      </w:pPr>
      <w:rPr>
        <w:rFonts w:ascii="Symbol" w:hAnsi="Symbol" w:hint="default"/>
      </w:rPr>
    </w:lvl>
    <w:lvl w:ilvl="1" w:tplc="0660E1C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F6910"/>
    <w:multiLevelType w:val="hybridMultilevel"/>
    <w:tmpl w:val="50C8781A"/>
    <w:lvl w:ilvl="0" w:tplc="CA5E3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C4BB2"/>
    <w:multiLevelType w:val="hybridMultilevel"/>
    <w:tmpl w:val="2D883628"/>
    <w:lvl w:ilvl="0" w:tplc="CA5E3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31923"/>
    <w:multiLevelType w:val="hybridMultilevel"/>
    <w:tmpl w:val="3472825E"/>
    <w:lvl w:ilvl="0" w:tplc="1B2E2AF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46860"/>
    <w:multiLevelType w:val="hybridMultilevel"/>
    <w:tmpl w:val="E63E7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3F2E02"/>
    <w:multiLevelType w:val="hybridMultilevel"/>
    <w:tmpl w:val="987EA93E"/>
    <w:lvl w:ilvl="0" w:tplc="4528979A">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B7A7F"/>
    <w:multiLevelType w:val="hybridMultilevel"/>
    <w:tmpl w:val="47F87D14"/>
    <w:lvl w:ilvl="0" w:tplc="C15435AC">
      <w:start w:val="1"/>
      <w:numFmt w:val="decimal"/>
      <w:lvlText w:val="%1."/>
      <w:lvlJc w:val="left"/>
      <w:pPr>
        <w:ind w:left="675" w:hanging="675"/>
      </w:pPr>
      <w:rPr>
        <w:rFonts w:hint="default"/>
      </w:rPr>
    </w:lvl>
    <w:lvl w:ilvl="1" w:tplc="04090019" w:tentative="1">
      <w:start w:val="1"/>
      <w:numFmt w:val="lowerLetter"/>
      <w:lvlText w:val="%2."/>
      <w:lvlJc w:val="left"/>
      <w:pPr>
        <w:ind w:left="945" w:hanging="360"/>
      </w:pPr>
    </w:lvl>
    <w:lvl w:ilvl="2" w:tplc="0409001B">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28">
    <w:nsid w:val="4A0451EE"/>
    <w:multiLevelType w:val="hybridMultilevel"/>
    <w:tmpl w:val="CE649292"/>
    <w:lvl w:ilvl="0" w:tplc="D610A4D8">
      <w:start w:val="2"/>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97487"/>
    <w:multiLevelType w:val="hybridMultilevel"/>
    <w:tmpl w:val="77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C46565"/>
    <w:multiLevelType w:val="hybridMultilevel"/>
    <w:tmpl w:val="D69E269A"/>
    <w:lvl w:ilvl="0" w:tplc="FFCCF8CE">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F409E"/>
    <w:multiLevelType w:val="hybridMultilevel"/>
    <w:tmpl w:val="32600F94"/>
    <w:lvl w:ilvl="0" w:tplc="4DFC3DEA">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473BD"/>
    <w:multiLevelType w:val="hybridMultilevel"/>
    <w:tmpl w:val="CA56E750"/>
    <w:lvl w:ilvl="0" w:tplc="C65C5874">
      <w:start w:val="1"/>
      <w:numFmt w:val="decimal"/>
      <w:lvlText w:val="%1."/>
      <w:lvlJc w:val="left"/>
      <w:pPr>
        <w:ind w:left="675" w:hanging="675"/>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33">
    <w:nsid w:val="66BB6A4E"/>
    <w:multiLevelType w:val="hybridMultilevel"/>
    <w:tmpl w:val="5A1C7B30"/>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05">
      <w:start w:val="1"/>
      <w:numFmt w:val="bullet"/>
      <w:lvlText w:val=""/>
      <w:lvlJc w:val="left"/>
      <w:pPr>
        <w:ind w:left="2295" w:hanging="180"/>
      </w:pPr>
      <w:rPr>
        <w:rFonts w:ascii="Wingdings" w:hAnsi="Wingdings" w:hint="default"/>
      </w:r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nsid w:val="6F295883"/>
    <w:multiLevelType w:val="hybridMultilevel"/>
    <w:tmpl w:val="CD0CC128"/>
    <w:lvl w:ilvl="0" w:tplc="4E86D402">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37214"/>
    <w:multiLevelType w:val="hybridMultilevel"/>
    <w:tmpl w:val="511E5E56"/>
    <w:lvl w:ilvl="0" w:tplc="80EE9D8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A093D"/>
    <w:multiLevelType w:val="hybridMultilevel"/>
    <w:tmpl w:val="511E5E56"/>
    <w:lvl w:ilvl="0" w:tplc="80EE9D8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343D2"/>
    <w:multiLevelType w:val="hybridMultilevel"/>
    <w:tmpl w:val="371EE9A0"/>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33"/>
  </w:num>
  <w:num w:numId="5">
    <w:abstractNumId w:val="20"/>
  </w:num>
  <w:num w:numId="6">
    <w:abstractNumId w:val="25"/>
  </w:num>
  <w:num w:numId="7">
    <w:abstractNumId w:val="29"/>
  </w:num>
  <w:num w:numId="8">
    <w:abstractNumId w:val="9"/>
  </w:num>
  <w:num w:numId="9">
    <w:abstractNumId w:val="6"/>
  </w:num>
  <w:num w:numId="10">
    <w:abstractNumId w:val="16"/>
  </w:num>
  <w:num w:numId="11">
    <w:abstractNumId w:val="18"/>
  </w:num>
  <w:num w:numId="12">
    <w:abstractNumId w:val="37"/>
  </w:num>
  <w:num w:numId="13">
    <w:abstractNumId w:val="21"/>
  </w:num>
  <w:num w:numId="14">
    <w:abstractNumId w:val="24"/>
  </w:num>
  <w:num w:numId="15">
    <w:abstractNumId w:val="26"/>
  </w:num>
  <w:num w:numId="16">
    <w:abstractNumId w:val="28"/>
  </w:num>
  <w:num w:numId="17">
    <w:abstractNumId w:val="13"/>
  </w:num>
  <w:num w:numId="18">
    <w:abstractNumId w:val="27"/>
  </w:num>
  <w:num w:numId="19">
    <w:abstractNumId w:val="32"/>
  </w:num>
  <w:num w:numId="20">
    <w:abstractNumId w:val="1"/>
  </w:num>
  <w:num w:numId="21">
    <w:abstractNumId w:val="17"/>
  </w:num>
  <w:num w:numId="22">
    <w:abstractNumId w:val="34"/>
  </w:num>
  <w:num w:numId="23">
    <w:abstractNumId w:val="35"/>
  </w:num>
  <w:num w:numId="24">
    <w:abstractNumId w:val="36"/>
  </w:num>
  <w:num w:numId="25">
    <w:abstractNumId w:val="0"/>
  </w:num>
  <w:num w:numId="26">
    <w:abstractNumId w:val="31"/>
  </w:num>
  <w:num w:numId="27">
    <w:abstractNumId w:val="30"/>
  </w:num>
  <w:num w:numId="28">
    <w:abstractNumId w:val="2"/>
  </w:num>
  <w:num w:numId="29">
    <w:abstractNumId w:val="22"/>
  </w:num>
  <w:num w:numId="30">
    <w:abstractNumId w:val="15"/>
  </w:num>
  <w:num w:numId="31">
    <w:abstractNumId w:val="23"/>
  </w:num>
  <w:num w:numId="32">
    <w:abstractNumId w:val="7"/>
  </w:num>
  <w:num w:numId="33">
    <w:abstractNumId w:val="11"/>
  </w:num>
  <w:num w:numId="34">
    <w:abstractNumId w:val="4"/>
  </w:num>
  <w:num w:numId="35">
    <w:abstractNumId w:val="19"/>
  </w:num>
  <w:num w:numId="36">
    <w:abstractNumId w:val="10"/>
  </w:num>
  <w:num w:numId="37">
    <w:abstractNumId w:val="14"/>
  </w:num>
  <w:num w:numId="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9BD"/>
    <w:rsid w:val="000030A1"/>
    <w:rsid w:val="00016B45"/>
    <w:rsid w:val="000246DB"/>
    <w:rsid w:val="00024CD7"/>
    <w:rsid w:val="00025209"/>
    <w:rsid w:val="00040652"/>
    <w:rsid w:val="00040BF8"/>
    <w:rsid w:val="0004565B"/>
    <w:rsid w:val="00046FDE"/>
    <w:rsid w:val="00051C23"/>
    <w:rsid w:val="000577CD"/>
    <w:rsid w:val="00065ED7"/>
    <w:rsid w:val="00071C72"/>
    <w:rsid w:val="0007454B"/>
    <w:rsid w:val="00076178"/>
    <w:rsid w:val="00086C2B"/>
    <w:rsid w:val="00091CF1"/>
    <w:rsid w:val="00092C59"/>
    <w:rsid w:val="00093979"/>
    <w:rsid w:val="000A26A6"/>
    <w:rsid w:val="000B3004"/>
    <w:rsid w:val="000C5CBF"/>
    <w:rsid w:val="000D318C"/>
    <w:rsid w:val="000D33B3"/>
    <w:rsid w:val="000D3C8B"/>
    <w:rsid w:val="000D53AE"/>
    <w:rsid w:val="000E5347"/>
    <w:rsid w:val="000E5C0E"/>
    <w:rsid w:val="000E5E04"/>
    <w:rsid w:val="000E73F3"/>
    <w:rsid w:val="000F6E07"/>
    <w:rsid w:val="00103172"/>
    <w:rsid w:val="00107D5F"/>
    <w:rsid w:val="0011357B"/>
    <w:rsid w:val="00113729"/>
    <w:rsid w:val="00113ED8"/>
    <w:rsid w:val="00114901"/>
    <w:rsid w:val="001206D4"/>
    <w:rsid w:val="00122C46"/>
    <w:rsid w:val="001264DC"/>
    <w:rsid w:val="00133549"/>
    <w:rsid w:val="00133C87"/>
    <w:rsid w:val="00135C52"/>
    <w:rsid w:val="001404F7"/>
    <w:rsid w:val="001411B8"/>
    <w:rsid w:val="00141554"/>
    <w:rsid w:val="00143A67"/>
    <w:rsid w:val="00152A18"/>
    <w:rsid w:val="00161EE4"/>
    <w:rsid w:val="001668A0"/>
    <w:rsid w:val="001678E8"/>
    <w:rsid w:val="00171C37"/>
    <w:rsid w:val="00174ED2"/>
    <w:rsid w:val="001908FA"/>
    <w:rsid w:val="00190A89"/>
    <w:rsid w:val="001937B5"/>
    <w:rsid w:val="00194FD3"/>
    <w:rsid w:val="001A0C21"/>
    <w:rsid w:val="001A19BF"/>
    <w:rsid w:val="001A709C"/>
    <w:rsid w:val="001B43E4"/>
    <w:rsid w:val="001B482E"/>
    <w:rsid w:val="001C4514"/>
    <w:rsid w:val="001C7EE0"/>
    <w:rsid w:val="001D4B18"/>
    <w:rsid w:val="001D5219"/>
    <w:rsid w:val="001D7F8F"/>
    <w:rsid w:val="001E11D2"/>
    <w:rsid w:val="001E18D9"/>
    <w:rsid w:val="001E4E0A"/>
    <w:rsid w:val="001F23FC"/>
    <w:rsid w:val="001F37C8"/>
    <w:rsid w:val="001F3D61"/>
    <w:rsid w:val="0020401E"/>
    <w:rsid w:val="002047C2"/>
    <w:rsid w:val="00210114"/>
    <w:rsid w:val="00213087"/>
    <w:rsid w:val="00215571"/>
    <w:rsid w:val="002158DE"/>
    <w:rsid w:val="0021600E"/>
    <w:rsid w:val="00217E04"/>
    <w:rsid w:val="00222598"/>
    <w:rsid w:val="00230B53"/>
    <w:rsid w:val="00231845"/>
    <w:rsid w:val="00245317"/>
    <w:rsid w:val="00246645"/>
    <w:rsid w:val="002535F9"/>
    <w:rsid w:val="00255370"/>
    <w:rsid w:val="00257B5B"/>
    <w:rsid w:val="00264E3A"/>
    <w:rsid w:val="0027038C"/>
    <w:rsid w:val="00271362"/>
    <w:rsid w:val="002713C6"/>
    <w:rsid w:val="00284E0E"/>
    <w:rsid w:val="002906A6"/>
    <w:rsid w:val="002926A1"/>
    <w:rsid w:val="002934ED"/>
    <w:rsid w:val="002A120D"/>
    <w:rsid w:val="002A32E0"/>
    <w:rsid w:val="002A58EB"/>
    <w:rsid w:val="002B288D"/>
    <w:rsid w:val="002C1385"/>
    <w:rsid w:val="002E19C1"/>
    <w:rsid w:val="002E5508"/>
    <w:rsid w:val="002E580C"/>
    <w:rsid w:val="002E5870"/>
    <w:rsid w:val="002E7020"/>
    <w:rsid w:val="002F05AD"/>
    <w:rsid w:val="002F3C25"/>
    <w:rsid w:val="002F4D43"/>
    <w:rsid w:val="002F5B57"/>
    <w:rsid w:val="0031322B"/>
    <w:rsid w:val="00320208"/>
    <w:rsid w:val="00322F79"/>
    <w:rsid w:val="00323075"/>
    <w:rsid w:val="00327C12"/>
    <w:rsid w:val="00334F38"/>
    <w:rsid w:val="003357A0"/>
    <w:rsid w:val="00340BD6"/>
    <w:rsid w:val="00341AFA"/>
    <w:rsid w:val="00355558"/>
    <w:rsid w:val="00362E43"/>
    <w:rsid w:val="00365B68"/>
    <w:rsid w:val="00370FEC"/>
    <w:rsid w:val="00377FF0"/>
    <w:rsid w:val="00381028"/>
    <w:rsid w:val="00381669"/>
    <w:rsid w:val="00381EB3"/>
    <w:rsid w:val="0038300A"/>
    <w:rsid w:val="00383CAA"/>
    <w:rsid w:val="00390292"/>
    <w:rsid w:val="00390A82"/>
    <w:rsid w:val="003A0385"/>
    <w:rsid w:val="003A24DC"/>
    <w:rsid w:val="003A26FF"/>
    <w:rsid w:val="003A2F6C"/>
    <w:rsid w:val="003A35AE"/>
    <w:rsid w:val="003A3857"/>
    <w:rsid w:val="003A5BB7"/>
    <w:rsid w:val="003B0006"/>
    <w:rsid w:val="003B1F7B"/>
    <w:rsid w:val="003B698B"/>
    <w:rsid w:val="003B77D9"/>
    <w:rsid w:val="003C1250"/>
    <w:rsid w:val="003C3473"/>
    <w:rsid w:val="003D5776"/>
    <w:rsid w:val="003D6378"/>
    <w:rsid w:val="003D6416"/>
    <w:rsid w:val="003E5264"/>
    <w:rsid w:val="003F56BC"/>
    <w:rsid w:val="00400B04"/>
    <w:rsid w:val="004223C2"/>
    <w:rsid w:val="00427D04"/>
    <w:rsid w:val="0043210D"/>
    <w:rsid w:val="00433A51"/>
    <w:rsid w:val="00451CEA"/>
    <w:rsid w:val="00462B30"/>
    <w:rsid w:val="0047243B"/>
    <w:rsid w:val="00475731"/>
    <w:rsid w:val="00480A1B"/>
    <w:rsid w:val="00482AD5"/>
    <w:rsid w:val="004833FE"/>
    <w:rsid w:val="00483834"/>
    <w:rsid w:val="00483FE0"/>
    <w:rsid w:val="00484452"/>
    <w:rsid w:val="00487EDA"/>
    <w:rsid w:val="004947B5"/>
    <w:rsid w:val="004A2F1A"/>
    <w:rsid w:val="004A5809"/>
    <w:rsid w:val="004A6564"/>
    <w:rsid w:val="004B02F4"/>
    <w:rsid w:val="004B1910"/>
    <w:rsid w:val="004B31AF"/>
    <w:rsid w:val="004B765F"/>
    <w:rsid w:val="004B7A48"/>
    <w:rsid w:val="004C65D4"/>
    <w:rsid w:val="004C730D"/>
    <w:rsid w:val="004D18DD"/>
    <w:rsid w:val="004D522F"/>
    <w:rsid w:val="004E0E33"/>
    <w:rsid w:val="004E2705"/>
    <w:rsid w:val="004E7266"/>
    <w:rsid w:val="004F0137"/>
    <w:rsid w:val="004F08C2"/>
    <w:rsid w:val="004F09CE"/>
    <w:rsid w:val="004F1929"/>
    <w:rsid w:val="004F1C96"/>
    <w:rsid w:val="004F45B3"/>
    <w:rsid w:val="004F48CA"/>
    <w:rsid w:val="004F501C"/>
    <w:rsid w:val="004F6499"/>
    <w:rsid w:val="004F7FC5"/>
    <w:rsid w:val="00502C64"/>
    <w:rsid w:val="00502FCD"/>
    <w:rsid w:val="005034A2"/>
    <w:rsid w:val="00516C45"/>
    <w:rsid w:val="00517180"/>
    <w:rsid w:val="00517D98"/>
    <w:rsid w:val="00520B46"/>
    <w:rsid w:val="005217AC"/>
    <w:rsid w:val="00521D08"/>
    <w:rsid w:val="005234D3"/>
    <w:rsid w:val="00527120"/>
    <w:rsid w:val="00534D6C"/>
    <w:rsid w:val="00535363"/>
    <w:rsid w:val="005418AD"/>
    <w:rsid w:val="00547AA1"/>
    <w:rsid w:val="0055128F"/>
    <w:rsid w:val="00551CC8"/>
    <w:rsid w:val="00553C34"/>
    <w:rsid w:val="00553E43"/>
    <w:rsid w:val="00557276"/>
    <w:rsid w:val="0056531A"/>
    <w:rsid w:val="00566FB2"/>
    <w:rsid w:val="00570ACA"/>
    <w:rsid w:val="0057103A"/>
    <w:rsid w:val="0057677F"/>
    <w:rsid w:val="00577047"/>
    <w:rsid w:val="005821DC"/>
    <w:rsid w:val="00582D00"/>
    <w:rsid w:val="0058789B"/>
    <w:rsid w:val="00591E55"/>
    <w:rsid w:val="00591EE8"/>
    <w:rsid w:val="005936B1"/>
    <w:rsid w:val="00595B93"/>
    <w:rsid w:val="005A37F5"/>
    <w:rsid w:val="005B14BE"/>
    <w:rsid w:val="005B27BC"/>
    <w:rsid w:val="005B6A79"/>
    <w:rsid w:val="005C122C"/>
    <w:rsid w:val="005C2BA4"/>
    <w:rsid w:val="005C34E8"/>
    <w:rsid w:val="005C559F"/>
    <w:rsid w:val="005D0E7B"/>
    <w:rsid w:val="005D34B6"/>
    <w:rsid w:val="005D59EE"/>
    <w:rsid w:val="005E1374"/>
    <w:rsid w:val="005F1C79"/>
    <w:rsid w:val="00603B7E"/>
    <w:rsid w:val="006217CF"/>
    <w:rsid w:val="00623725"/>
    <w:rsid w:val="00627126"/>
    <w:rsid w:val="00635F9D"/>
    <w:rsid w:val="00641D56"/>
    <w:rsid w:val="006426C1"/>
    <w:rsid w:val="006475A2"/>
    <w:rsid w:val="00647CD5"/>
    <w:rsid w:val="006512F5"/>
    <w:rsid w:val="00654BA5"/>
    <w:rsid w:val="006605F8"/>
    <w:rsid w:val="00661150"/>
    <w:rsid w:val="006629CE"/>
    <w:rsid w:val="00672F25"/>
    <w:rsid w:val="00672FDF"/>
    <w:rsid w:val="006818AF"/>
    <w:rsid w:val="006839BD"/>
    <w:rsid w:val="00685AF8"/>
    <w:rsid w:val="00687D19"/>
    <w:rsid w:val="006940D9"/>
    <w:rsid w:val="006951AF"/>
    <w:rsid w:val="00696539"/>
    <w:rsid w:val="006A0B4E"/>
    <w:rsid w:val="006A1A01"/>
    <w:rsid w:val="006A30F9"/>
    <w:rsid w:val="006A4BB1"/>
    <w:rsid w:val="006A644C"/>
    <w:rsid w:val="006B0A92"/>
    <w:rsid w:val="006B3B92"/>
    <w:rsid w:val="006B46EE"/>
    <w:rsid w:val="006B5078"/>
    <w:rsid w:val="006C243A"/>
    <w:rsid w:val="006C2709"/>
    <w:rsid w:val="006C4599"/>
    <w:rsid w:val="006C6BAF"/>
    <w:rsid w:val="006D677D"/>
    <w:rsid w:val="006D7D14"/>
    <w:rsid w:val="006E1523"/>
    <w:rsid w:val="006E6424"/>
    <w:rsid w:val="006F6559"/>
    <w:rsid w:val="006F6AD3"/>
    <w:rsid w:val="006F6C81"/>
    <w:rsid w:val="00702169"/>
    <w:rsid w:val="007123C8"/>
    <w:rsid w:val="0071654A"/>
    <w:rsid w:val="007171C7"/>
    <w:rsid w:val="00723DA7"/>
    <w:rsid w:val="007405D5"/>
    <w:rsid w:val="00745608"/>
    <w:rsid w:val="00746C74"/>
    <w:rsid w:val="00747D6C"/>
    <w:rsid w:val="00750201"/>
    <w:rsid w:val="00750BF7"/>
    <w:rsid w:val="00751187"/>
    <w:rsid w:val="00754C27"/>
    <w:rsid w:val="0076034F"/>
    <w:rsid w:val="007635C0"/>
    <w:rsid w:val="00767D99"/>
    <w:rsid w:val="00767F69"/>
    <w:rsid w:val="00770F93"/>
    <w:rsid w:val="00775513"/>
    <w:rsid w:val="0077553B"/>
    <w:rsid w:val="00775BF2"/>
    <w:rsid w:val="00781A48"/>
    <w:rsid w:val="007826E2"/>
    <w:rsid w:val="007855A5"/>
    <w:rsid w:val="007949F6"/>
    <w:rsid w:val="0079584F"/>
    <w:rsid w:val="0079617F"/>
    <w:rsid w:val="007A0884"/>
    <w:rsid w:val="007B066C"/>
    <w:rsid w:val="007B4792"/>
    <w:rsid w:val="007C1D65"/>
    <w:rsid w:val="007C5D80"/>
    <w:rsid w:val="007D07F5"/>
    <w:rsid w:val="007D1864"/>
    <w:rsid w:val="007D2E7D"/>
    <w:rsid w:val="007E3480"/>
    <w:rsid w:val="007E4414"/>
    <w:rsid w:val="007E49FA"/>
    <w:rsid w:val="007E71E9"/>
    <w:rsid w:val="007E74E9"/>
    <w:rsid w:val="007F209A"/>
    <w:rsid w:val="007F5CE8"/>
    <w:rsid w:val="008047B0"/>
    <w:rsid w:val="00804E76"/>
    <w:rsid w:val="00804F0F"/>
    <w:rsid w:val="00805BB3"/>
    <w:rsid w:val="00810473"/>
    <w:rsid w:val="008169E8"/>
    <w:rsid w:val="008247FA"/>
    <w:rsid w:val="008361B8"/>
    <w:rsid w:val="00855649"/>
    <w:rsid w:val="00870DB5"/>
    <w:rsid w:val="00871F98"/>
    <w:rsid w:val="00877D38"/>
    <w:rsid w:val="00881F14"/>
    <w:rsid w:val="00882B63"/>
    <w:rsid w:val="008861C4"/>
    <w:rsid w:val="00894C20"/>
    <w:rsid w:val="0089510E"/>
    <w:rsid w:val="00895D44"/>
    <w:rsid w:val="00896AEC"/>
    <w:rsid w:val="008975AB"/>
    <w:rsid w:val="008A4B5A"/>
    <w:rsid w:val="008A5499"/>
    <w:rsid w:val="008A7C7D"/>
    <w:rsid w:val="008B2A87"/>
    <w:rsid w:val="008B5431"/>
    <w:rsid w:val="008C408E"/>
    <w:rsid w:val="008C5796"/>
    <w:rsid w:val="008C6C1C"/>
    <w:rsid w:val="008D159B"/>
    <w:rsid w:val="008D19D0"/>
    <w:rsid w:val="008D4406"/>
    <w:rsid w:val="008D4D73"/>
    <w:rsid w:val="008F3059"/>
    <w:rsid w:val="008F6042"/>
    <w:rsid w:val="009063A1"/>
    <w:rsid w:val="00911063"/>
    <w:rsid w:val="00915171"/>
    <w:rsid w:val="00915B6C"/>
    <w:rsid w:val="009173EA"/>
    <w:rsid w:val="0092302F"/>
    <w:rsid w:val="00926BE7"/>
    <w:rsid w:val="00930179"/>
    <w:rsid w:val="00930DCC"/>
    <w:rsid w:val="00936FDB"/>
    <w:rsid w:val="0093775D"/>
    <w:rsid w:val="00942043"/>
    <w:rsid w:val="009455F9"/>
    <w:rsid w:val="0095426E"/>
    <w:rsid w:val="00960EEA"/>
    <w:rsid w:val="0096169E"/>
    <w:rsid w:val="009725A0"/>
    <w:rsid w:val="009741CE"/>
    <w:rsid w:val="0097491E"/>
    <w:rsid w:val="00981790"/>
    <w:rsid w:val="00984303"/>
    <w:rsid w:val="00987762"/>
    <w:rsid w:val="009A0B30"/>
    <w:rsid w:val="009B083A"/>
    <w:rsid w:val="009B1DA7"/>
    <w:rsid w:val="009B228F"/>
    <w:rsid w:val="009B3648"/>
    <w:rsid w:val="009B56A4"/>
    <w:rsid w:val="009C0313"/>
    <w:rsid w:val="009C2336"/>
    <w:rsid w:val="009C3258"/>
    <w:rsid w:val="009C6BC0"/>
    <w:rsid w:val="009C6BC6"/>
    <w:rsid w:val="009D7C9F"/>
    <w:rsid w:val="009E6DE8"/>
    <w:rsid w:val="009E7ABA"/>
    <w:rsid w:val="00A0330F"/>
    <w:rsid w:val="00A0355C"/>
    <w:rsid w:val="00A10565"/>
    <w:rsid w:val="00A110B8"/>
    <w:rsid w:val="00A12288"/>
    <w:rsid w:val="00A2000A"/>
    <w:rsid w:val="00A2768F"/>
    <w:rsid w:val="00A350A6"/>
    <w:rsid w:val="00A36B24"/>
    <w:rsid w:val="00A47A24"/>
    <w:rsid w:val="00A61B74"/>
    <w:rsid w:val="00A61C10"/>
    <w:rsid w:val="00A62E16"/>
    <w:rsid w:val="00A737C0"/>
    <w:rsid w:val="00A8129B"/>
    <w:rsid w:val="00A81BC4"/>
    <w:rsid w:val="00A841EF"/>
    <w:rsid w:val="00A87014"/>
    <w:rsid w:val="00AA0724"/>
    <w:rsid w:val="00AB1032"/>
    <w:rsid w:val="00AB1054"/>
    <w:rsid w:val="00AC4DBD"/>
    <w:rsid w:val="00AC5D34"/>
    <w:rsid w:val="00AC69DE"/>
    <w:rsid w:val="00AC7273"/>
    <w:rsid w:val="00AD1099"/>
    <w:rsid w:val="00AD750A"/>
    <w:rsid w:val="00AD76A8"/>
    <w:rsid w:val="00AE03ED"/>
    <w:rsid w:val="00AF29B7"/>
    <w:rsid w:val="00B0004E"/>
    <w:rsid w:val="00B10B4D"/>
    <w:rsid w:val="00B12795"/>
    <w:rsid w:val="00B42352"/>
    <w:rsid w:val="00B4395E"/>
    <w:rsid w:val="00B475F7"/>
    <w:rsid w:val="00B54178"/>
    <w:rsid w:val="00B56CD8"/>
    <w:rsid w:val="00B608FA"/>
    <w:rsid w:val="00B60E90"/>
    <w:rsid w:val="00B635C5"/>
    <w:rsid w:val="00B63F73"/>
    <w:rsid w:val="00B671F5"/>
    <w:rsid w:val="00B67284"/>
    <w:rsid w:val="00B73546"/>
    <w:rsid w:val="00B80627"/>
    <w:rsid w:val="00B815E0"/>
    <w:rsid w:val="00B84583"/>
    <w:rsid w:val="00B903DD"/>
    <w:rsid w:val="00BA416C"/>
    <w:rsid w:val="00BA4A78"/>
    <w:rsid w:val="00BB14AC"/>
    <w:rsid w:val="00BB233A"/>
    <w:rsid w:val="00BB742C"/>
    <w:rsid w:val="00BC027F"/>
    <w:rsid w:val="00BC34AD"/>
    <w:rsid w:val="00BC7BA6"/>
    <w:rsid w:val="00BD0F65"/>
    <w:rsid w:val="00BD4076"/>
    <w:rsid w:val="00BF487B"/>
    <w:rsid w:val="00BF5E0C"/>
    <w:rsid w:val="00BF650E"/>
    <w:rsid w:val="00C0387B"/>
    <w:rsid w:val="00C066D3"/>
    <w:rsid w:val="00C0774D"/>
    <w:rsid w:val="00C136C4"/>
    <w:rsid w:val="00C154A1"/>
    <w:rsid w:val="00C17BFE"/>
    <w:rsid w:val="00C202B1"/>
    <w:rsid w:val="00C23433"/>
    <w:rsid w:val="00C257E3"/>
    <w:rsid w:val="00C42B1B"/>
    <w:rsid w:val="00C43405"/>
    <w:rsid w:val="00C4721F"/>
    <w:rsid w:val="00C53156"/>
    <w:rsid w:val="00C53EAF"/>
    <w:rsid w:val="00C5531A"/>
    <w:rsid w:val="00C560A3"/>
    <w:rsid w:val="00C57964"/>
    <w:rsid w:val="00C65073"/>
    <w:rsid w:val="00C768EB"/>
    <w:rsid w:val="00C77172"/>
    <w:rsid w:val="00C77399"/>
    <w:rsid w:val="00C86A9A"/>
    <w:rsid w:val="00C903A2"/>
    <w:rsid w:val="00C936FD"/>
    <w:rsid w:val="00CA4166"/>
    <w:rsid w:val="00CA7543"/>
    <w:rsid w:val="00CB2375"/>
    <w:rsid w:val="00CB3918"/>
    <w:rsid w:val="00CC2C8C"/>
    <w:rsid w:val="00CC7A3E"/>
    <w:rsid w:val="00CD0F2E"/>
    <w:rsid w:val="00CD19C8"/>
    <w:rsid w:val="00CD4A94"/>
    <w:rsid w:val="00CE0883"/>
    <w:rsid w:val="00CE258F"/>
    <w:rsid w:val="00CE3B1D"/>
    <w:rsid w:val="00CE44F1"/>
    <w:rsid w:val="00CF2DDF"/>
    <w:rsid w:val="00CF474C"/>
    <w:rsid w:val="00CF6954"/>
    <w:rsid w:val="00D01853"/>
    <w:rsid w:val="00D12941"/>
    <w:rsid w:val="00D15651"/>
    <w:rsid w:val="00D174AC"/>
    <w:rsid w:val="00D209C8"/>
    <w:rsid w:val="00D26EB3"/>
    <w:rsid w:val="00D315EE"/>
    <w:rsid w:val="00D35CBD"/>
    <w:rsid w:val="00D43B63"/>
    <w:rsid w:val="00D45A3D"/>
    <w:rsid w:val="00D60391"/>
    <w:rsid w:val="00D636EA"/>
    <w:rsid w:val="00D647EA"/>
    <w:rsid w:val="00D670AB"/>
    <w:rsid w:val="00D67810"/>
    <w:rsid w:val="00D678E1"/>
    <w:rsid w:val="00D71426"/>
    <w:rsid w:val="00D71FC1"/>
    <w:rsid w:val="00D74C73"/>
    <w:rsid w:val="00D7670E"/>
    <w:rsid w:val="00D8317B"/>
    <w:rsid w:val="00D8597E"/>
    <w:rsid w:val="00D87FE1"/>
    <w:rsid w:val="00D918D0"/>
    <w:rsid w:val="00D92836"/>
    <w:rsid w:val="00D94DA8"/>
    <w:rsid w:val="00DA2455"/>
    <w:rsid w:val="00DA2F43"/>
    <w:rsid w:val="00DA7D48"/>
    <w:rsid w:val="00DB5163"/>
    <w:rsid w:val="00DC0F28"/>
    <w:rsid w:val="00DC1DC2"/>
    <w:rsid w:val="00DC5F48"/>
    <w:rsid w:val="00DD0180"/>
    <w:rsid w:val="00DD030E"/>
    <w:rsid w:val="00DD1F37"/>
    <w:rsid w:val="00DE716C"/>
    <w:rsid w:val="00DE7500"/>
    <w:rsid w:val="00DF19FF"/>
    <w:rsid w:val="00DF799E"/>
    <w:rsid w:val="00E07C2E"/>
    <w:rsid w:val="00E10A5B"/>
    <w:rsid w:val="00E112D8"/>
    <w:rsid w:val="00E159D3"/>
    <w:rsid w:val="00E16D9C"/>
    <w:rsid w:val="00E2044D"/>
    <w:rsid w:val="00E25804"/>
    <w:rsid w:val="00E31EC7"/>
    <w:rsid w:val="00E33923"/>
    <w:rsid w:val="00E36488"/>
    <w:rsid w:val="00E37824"/>
    <w:rsid w:val="00E45A71"/>
    <w:rsid w:val="00E4635A"/>
    <w:rsid w:val="00E53307"/>
    <w:rsid w:val="00E61DD4"/>
    <w:rsid w:val="00E63619"/>
    <w:rsid w:val="00E6751E"/>
    <w:rsid w:val="00E67698"/>
    <w:rsid w:val="00E731B3"/>
    <w:rsid w:val="00E7430E"/>
    <w:rsid w:val="00E755C1"/>
    <w:rsid w:val="00E80391"/>
    <w:rsid w:val="00E92F6D"/>
    <w:rsid w:val="00E94D1F"/>
    <w:rsid w:val="00E967B1"/>
    <w:rsid w:val="00E96CB7"/>
    <w:rsid w:val="00EA7C1C"/>
    <w:rsid w:val="00EB0B3A"/>
    <w:rsid w:val="00EC4507"/>
    <w:rsid w:val="00ED10D6"/>
    <w:rsid w:val="00ED38B1"/>
    <w:rsid w:val="00ED486D"/>
    <w:rsid w:val="00ED671D"/>
    <w:rsid w:val="00EE1528"/>
    <w:rsid w:val="00EE3029"/>
    <w:rsid w:val="00F00973"/>
    <w:rsid w:val="00F1281A"/>
    <w:rsid w:val="00F161D7"/>
    <w:rsid w:val="00F21E8A"/>
    <w:rsid w:val="00F232BC"/>
    <w:rsid w:val="00F26F0F"/>
    <w:rsid w:val="00F3129F"/>
    <w:rsid w:val="00F31886"/>
    <w:rsid w:val="00F35101"/>
    <w:rsid w:val="00F36CD6"/>
    <w:rsid w:val="00F372D2"/>
    <w:rsid w:val="00F40E21"/>
    <w:rsid w:val="00F42F67"/>
    <w:rsid w:val="00F47E69"/>
    <w:rsid w:val="00F51DCA"/>
    <w:rsid w:val="00F52799"/>
    <w:rsid w:val="00F61A80"/>
    <w:rsid w:val="00F62AFD"/>
    <w:rsid w:val="00F736A9"/>
    <w:rsid w:val="00F74A82"/>
    <w:rsid w:val="00F76B61"/>
    <w:rsid w:val="00F76BA9"/>
    <w:rsid w:val="00F77BB6"/>
    <w:rsid w:val="00F8412E"/>
    <w:rsid w:val="00F90AF4"/>
    <w:rsid w:val="00FA0A03"/>
    <w:rsid w:val="00FA5C42"/>
    <w:rsid w:val="00FC6B58"/>
    <w:rsid w:val="00FD07F1"/>
    <w:rsid w:val="00FD525C"/>
    <w:rsid w:val="00FD7A81"/>
    <w:rsid w:val="00FE040C"/>
    <w:rsid w:val="00FE10D8"/>
    <w:rsid w:val="00FE15CE"/>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7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CB7"/>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7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CB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16917956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22972831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54038936">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402143122">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72759494">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062868601">
      <w:bodyDiv w:val="1"/>
      <w:marLeft w:val="0"/>
      <w:marRight w:val="0"/>
      <w:marTop w:val="0"/>
      <w:marBottom w:val="0"/>
      <w:divBdr>
        <w:top w:val="none" w:sz="0" w:space="0" w:color="auto"/>
        <w:left w:val="none" w:sz="0" w:space="0" w:color="auto"/>
        <w:bottom w:val="none" w:sz="0" w:space="0" w:color="auto"/>
        <w:right w:val="none" w:sz="0" w:space="0" w:color="auto"/>
      </w:divBdr>
    </w:div>
    <w:div w:id="1088430668">
      <w:bodyDiv w:val="1"/>
      <w:marLeft w:val="0"/>
      <w:marRight w:val="0"/>
      <w:marTop w:val="0"/>
      <w:marBottom w:val="0"/>
      <w:divBdr>
        <w:top w:val="none" w:sz="0" w:space="0" w:color="auto"/>
        <w:left w:val="none" w:sz="0" w:space="0" w:color="auto"/>
        <w:bottom w:val="none" w:sz="0" w:space="0" w:color="auto"/>
        <w:right w:val="none" w:sz="0" w:space="0" w:color="auto"/>
      </w:divBdr>
    </w:div>
    <w:div w:id="109205158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834680519">
      <w:bodyDiv w:val="1"/>
      <w:marLeft w:val="0"/>
      <w:marRight w:val="0"/>
      <w:marTop w:val="0"/>
      <w:marBottom w:val="0"/>
      <w:divBdr>
        <w:top w:val="none" w:sz="0" w:space="0" w:color="auto"/>
        <w:left w:val="none" w:sz="0" w:space="0" w:color="auto"/>
        <w:bottom w:val="none" w:sz="0" w:space="0" w:color="auto"/>
        <w:right w:val="none" w:sz="0" w:space="0" w:color="auto"/>
      </w:divBdr>
    </w:div>
    <w:div w:id="1913075821">
      <w:bodyDiv w:val="1"/>
      <w:marLeft w:val="0"/>
      <w:marRight w:val="0"/>
      <w:marTop w:val="0"/>
      <w:marBottom w:val="0"/>
      <w:divBdr>
        <w:top w:val="none" w:sz="0" w:space="0" w:color="auto"/>
        <w:left w:val="none" w:sz="0" w:space="0" w:color="auto"/>
        <w:bottom w:val="none" w:sz="0" w:space="0" w:color="auto"/>
        <w:right w:val="none" w:sz="0" w:space="0" w:color="auto"/>
      </w:divBdr>
    </w:div>
    <w:div w:id="1978955270">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4501-5C2C-42BE-BDE1-F83D2B6A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2018-10-16T17:57:00Z</cp:lastPrinted>
  <dcterms:created xsi:type="dcterms:W3CDTF">2018-11-01T15:33:00Z</dcterms:created>
  <dcterms:modified xsi:type="dcterms:W3CDTF">2018-11-02T21:07:00Z</dcterms:modified>
</cp:coreProperties>
</file>